
<file path=[Content_Types].xml><?xml version="1.0" encoding="utf-8"?>
<Types xmlns="http://schemas.openxmlformats.org/package/2006/content-types"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
<Relationships xmlns="http://schemas.openxmlformats.org/package/2006/relationships">
    <Relationship Target="word/document.xml" Type="http://schemas.openxmlformats.org/officeDocument/2006/relationships/officeDocument" Id="rId1"/>
    <Relationship Target="docProps/core.xml" Type="http://schemas.openxmlformats.org/package/2006/relationships/metadata/core-properties" Id="rId2"/>
    <Relationship Target="docProps/app.xml" Type="http://schemas.openxmlformats.org/officeDocument/2006/relationships/extended-properties" Id="rId3"/>
</Relationships>

</file>

<file path=word/document.xml><?xml version="1.0" encoding="utf-8"?>
<w:document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w10="urn:schemas-microsoft-com:office:word" xmlns:v="urn:schemas-microsoft-com:vml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body>
    <!-- Created by docx4j 11.4.11 (Apache licensed) using REFERENCE JAXB in Eclipse Adoptium Java 21.0.6 on Linux -->
    <w:p>
      <w:pPr>
        <w:pStyle w:val="TitleStyle"/>
      </w:pPr>
      <w:r>
        <w:t>Wojewoda i administracja rządowa w województwie.</w:t>
      </w:r>
    </w:p>
    <w:p>
      <w:pPr>
        <w:pStyle w:val="NormalStyle"/>
      </w:pPr>
      <w:r>
        <w:t>Dz.U.2025.428 t.j. z dnia 2025.04.02</w:t>
      </w:r>
    </w:p>
    <w:p>
      <w:pPr>
        <w:pStyle w:val="NormalStyle"/>
      </w:pPr>
      <w:r>
        <w:t xml:space="preserve">Status: Akt obowiązujący </w:t>
      </w:r>
    </w:p>
    <w:p>
      <w:pPr>
        <w:pStyle w:val="NormalStyle"/>
      </w:pPr>
      <w:r>
        <w:t xml:space="preserve">Wersja od: 2 kwietnia 2025r. </w:t>
      </w:r>
    </w:p>
    <w:p>
      <w:pPr>
        <w:pStyle w:val="BoldStyle"/>
      </w:pPr>
      <w:r>
        <w:t>tekst jednolity</w:t>
      </w:r>
    </w:p>
    <w:p>
      <w:pPr>
        <w:spacing w:after="0"/>
        <w:ind w:left="0"/>
        <w:jc w:val="left"/>
        <w:textAlignment w:val="auto"/>
      </w:pPr>
      <w:r>
        <w:br/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Wejście w życie:</w:t>
      </w:r>
    </w:p>
    <w:p>
      <w:pPr>
        <w:spacing w:after="15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 kwietnia 2009 r.</w:t>
      </w:r>
    </w:p>
    <w:p>
      <w:pPr>
        <w:spacing w:after="0"/>
        <w:ind w:left="0"/>
        <w:jc w:val="left"/>
        <w:textAlignment w:val="auto"/>
      </w:pPr>
    </w:p>
    <w:p>
      <w:pPr>
        <w:numPr>
          <w:ilvl w:val="0"/>
          <w:numId w:val="1"/>
        </w:numPr>
        <w:spacing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br/>
      </w:r>
    </w:p>
    <w:p>
      <w:pPr>
        <w:spacing w:before="60" w:after="0"/>
        <w:ind w:left="0"/>
        <w:jc w:val="center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USTAWA</w:t>
      </w:r>
    </w:p>
    <w:p>
      <w:pPr>
        <w:spacing w:before="80" w:after="0"/>
        <w:ind w:left="0"/>
        <w:jc w:val="center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z dnia 23 stycznia 2009 r.</w:t>
      </w:r>
    </w:p>
    <w:p>
      <w:pPr>
        <w:spacing w:before="80" w:after="0"/>
        <w:ind w:left="0"/>
        <w:jc w:val="center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o wojewodzie i administracji rządowej w województwie</w:t>
      </w:r>
    </w:p>
    <w:p>
      <w:pPr>
        <w:spacing w:after="0"/>
        <w:ind w:left="0"/>
        <w:jc w:val="left"/>
        <w:textAlignment w:val="auto"/>
      </w:pPr>
    </w:p>
    <w:p>
      <w:pPr>
        <w:spacing w:before="89" w:after="0"/>
        <w:ind w:left="0"/>
        <w:jc w:val="center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Rozdział  1</w:t>
      </w:r>
    </w:p>
    <w:p>
      <w:pPr>
        <w:spacing w:before="25" w:after="0"/>
        <w:ind w:left="0"/>
        <w:jc w:val="center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Przepisy ogólne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1.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[Zakres normowania ustawy]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</w:t>
      </w:r>
      <w:r>
        <w:rPr>
          <w:rFonts w:ascii="Times New Roman"/>
          <w:b/>
          <w:i w:val="false"/>
          <w:color w:val="000000"/>
          <w:sz w:val="24"/>
          <w:lang w:val="pl-PL"/>
        </w:rPr>
        <w:t> 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Ustawa określa: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zakres działania oraz zasady funkcjonowania wojewody;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tryb powoływania i odwoływania wojewody;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3)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organizację rządowej administracji zespolonej w województwie i niezespolonej administracji rządowej.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2.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[Podmioty wykonujące zadania administracji rządowej w województwie]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Zadania administracji rządowej w województwie wykonują: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wojewoda;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organy rządowej administracji zespolonej w województwie, w tym kierownicy zespolonych służb, inspekcji i straży;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3)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organy niezespolonej administracji rządowej;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4)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jednostki samorządu terytorialnego i ich związki, jeżeli wykonywanie przez nie zadań administracji rządowej wynika z odrębnych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lub z zawartego porozumienia;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5)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starosta, jeżeli wykonywanie przez niego zadań administracji rządowej wynika z odrębnych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6)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inne podmioty, jeżeli wykonywanie przez nie zadań administracji rządowej wynika z odrębnych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3.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[Funkcje wojewody]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Wojewoda jest: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przedstawicielem Rady Ministrów w województwie;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zwierzchnikiem rządowej administracji zespolonej w województwie;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3)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organem rządowej administracji zespolonej w województwie;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4)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organem nadzoru nad działalnością jednostek samorządu terytorialnego i ich związków pod względem legalności, z zastrzeżeniem ust. 2;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5)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organem administracji rządowej w województwie, do którego właściwości należą wszystkie sprawy z zakresu administracji rządowej w województwie niezastrzeżone w odrębnych ustawach do właściwości innych organów tej administracji;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6)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reprezentantem Skarbu Państwa, w zakresie i na zasadach określonych w odrębnych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ustawach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7)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organem wyższego stopnia w rozumieniu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ustawy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z dnia 14 czerwca 1960 r. - Kodeks postępowania administracyjnego (Dz. U. z 2024 r. poz. 572);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8)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obowiązany zapewnić gospodarowanie nieruchomościami Skarbu Państwa w województwie w sposób zgodny z zasadami prawidłowej gospodarki.</w:t>
      </w:r>
    </w:p>
    <w:p>
      <w:pPr>
        <w:spacing w:after="0"/>
        <w:ind w:left="0"/>
        <w:jc w:val="left"/>
        <w:textAlignment w:val="auto"/>
      </w:pP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Wojewoda kontroluje pod względem legalności, gospodarności i rzetelności wykonywanie przez organy samorządu terytorialnego zadań z zakresu administracji rządowej, realizowanych przez nie na podstawie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ustawy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lub porozumienia z organami administracji rządowej.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2a.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Wojewoda nadzoruje wykorzystanie zasobu nieruchomości Skarbu Państwa w województwie w szczególności poprzez: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zatwierdzanie sporządzanych przez starostów, wykonujących zadania z zakresu administracji rządowej, planów wykorzystania zasobu nieruchomości Skarbu Państwa oraz ich zmian;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określanie stopnia szczegółowości planu wykorzystania zasobu nieruchomości Skarbu Państwa;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3)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inicjowanie zmiany obowiązującego planu wykorzystania zasobu nieruchomości Skarbu Państwa;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4)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występowanie do starosty, wykonującego zadanie z zakresu administracji rządowej, o sporządzenie w wyznaczonym terminie, nie krótszym niż dwa tygodnie, wykazu nieruchomości wchodzących w skład zasobu nieruchomości Skarbu Państwa w województwie, będących przedmiotem rozporządzenia;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5)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występowanie do starosty, wykonującego zadanie z zakresu administracji rządowej, o sporządzenie w wyznaczonym terminie, nie krótszym niż dwa tygodnie, wykazu postępowań sądowych, sądowoadministracyjnych lub administracyjnych dotyczących nieruchomości wchodzących w skład zasobu nieruchomości Skarbu Państwa w województwie.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2aa.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Jeżeli starosta wykonujący zadanie z zakresu administracji rządowej nie podejmuje w sposób zgodny z zasadami prawidłowej gospodarki działań określonych w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ustawie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z dnia 21 sierpnia 1997 r. o gospodarce nieruchomościami (Dz. U. z 2024 r. poz. 1145, 1222, 1717 i 1881) względem nieruchomości Skarbu Państwa w województwie albo nieruchomości będących przedmiotem zbycia lub udostępnienia z zasobu nieruchomości Skarbu Państwa w województwie, wojewoda może go zobowiązać, w formie pisemnej, do podjęcia określonego działania w terminie nie krótszym niż 14 dni roboczych od dnia otrzymania pisma, w granicach przyznanych staroście środków na finansowanie zadań z zakresu gospodarki nieruchomościami. W przypadku niewykonania tego zobowiązania przez starostę w wyznaczonym terminie wojewoda może podjąć działanie określone w zobowiązaniu w imieniu Skarbu Państwa.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2b.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Wojewoda może uczestniczyć w wykonywaniu zadań, o których mowa w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art. 16 ust. 1 pkt 2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i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3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ustawy z dnia 11 lipca 2014 r. o zasadach realizacji programów w zakresie polityki spójności finansowanych w perspektywie finansowej 2014-2020 (Dz. U. z 2020 r. poz. 818), na zasadach określonych w tej ustawie.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3.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Zadania i kompetencje wojewody w stanach nadzwyczajnych określają odrębne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ustawy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4.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[Sprawy nieuregulowane w ustawie - odesłanie]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Odrębne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ustawy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określają: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zasadniczy podział terytorialny państwa;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nazwę województwa i nazwę urzędu wojewody oraz jego siedzibę;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3)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zasady i tryb ustalania granic województw oraz dokonywania ich zmian;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4)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zasady ustalania niepokrywających się z zasadniczym podziałem terytorialnym państwa podziałów terytorialnych w celu wykonywania zadań niezespolonej administracji rządowej.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5.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[Regulacja administracji terenowej - odesłanie]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Zasady organizacji, funkcjonowania i zakres zadań organów rządowej administracji zespolonej w województwie oraz organów niezespolonej administracji rządowej określają odrębne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ustawy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6.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[Powołanie wojewody]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Wojewodę powołuje i odwołuje Prezes Rady Ministrów na wniosek ministra właściwego do spraw administracji publicznej.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Na stanowisko wojewody może być powołana osoba, która: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posiada obywatelstwo polskie;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posiada tytuł zawodowy magistra lub tytuł równorzędny;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3)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daje rękojmię należytego wykonywania obowiązków wojewody;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4)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nie była skazana prawomocnym wyrokiem sądu za umyślne przestępstwo ścigane z oskarżenia publicznego lub umyślne przestępstwo skarbowe;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5)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korzysta z pełni praw publicznych;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6)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cieszy się nieposzlakowaną opinią.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7.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[Wicewojewoda]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Wojewoda wykonuje zadania przy pomocy wicewojewody albo I i II wicewojewody.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Wicewojewodę powołuje i odwołuje Prezes Rady Ministrów na wniosek wojewody. Na stanowisko wicewojewody może być powołana osoba spełniająca wymogi określone w art. 6 ust. 2.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3.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Wojewoda określa, w formie zarządzenia, zakres kompetencji i zadań wykonywanych przez wicewojewodów.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4.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Jeżeli wojewoda nie pełni obowiązków służbowych, zakres zastępstwa wicewojewody, a w przypadku powołania dwóch wicewojewodów - I wicewojewody, rozciąga się na wszystkie kompetencje wojewody.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8.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[Kierownictwo Prezesa Rady Ministrów]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Prezes Rady Ministrów kieruje działalnością wojewody, w szczególności wydając w tym zakresie wytyczne i polecenia, żądając przekazania sprawozdań z działalności wojewody oraz dokonując okresowej oceny jego pracy.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Prezes Rady Ministrów sprawuje nadzór nad działalnością wojewody na podstawie kryterium zgodności jego działania z polityką Rady Ministrów.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3.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Minister właściwy do spraw administracji publicznej sprawuje nadzór nad działalnością wojewody na podstawie kryterium zgodności jego działania z powszechnie obowiązującym prawem, a także pod względem rzetelności i gospodarności.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4.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Przepis ust. 3 nie narusza uprawnień właściwych ministrów w stosunku do wojewody, określonych w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ustawie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z dnia 14 czerwca 1960 r. - Kodeks postępowania administracyjnego.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9.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[Uprawnienia ministrów wobec wojewody]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Właściwy minister wykonuje swoje uprawnienia wobec wojewody w zakresie i na zasadach określonych w odrębnych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ustawach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Wojewoda jest obowiązany do udzielania właściwemu ministrowi lub centralnemu organowi administracji rządowej, w wyznaczonym terminie, żądanych przez niego informacji i wyjaśnień.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10.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[Spory między organami administracji publicznej]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Spory między wojewodami oraz między wojewodą a członkiem Rady Ministrów lub centralnym organem administracji rządowej rozstrzyga Prezes Rady Ministrów.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11.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[Upoważnienie do wykonywania uprawnień przysługujących Prezesowi Rady Ministrów wobec wojewody]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Prezes Rady Ministrów może upoważnić ministra właściwego do spraw administracji publicznej do wykonywania, w jego imieniu, przysługujących mu wobec wojewody uprawnień, z wyjątkiem powoływania i odwoływania wojewody oraz rozstrzygania sporów między wojewodą a członkiem Rady Ministrów lub centralnym organem administracji rządowej.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12.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[Nadzór nad samorządem terytorialnym]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Wojewoda sprawuje nadzór nad działalnością jednostek samorządu terytorialnego i ich związków na zasadach określonych w odrębnych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ustawach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13.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[Urząd wojewódzki]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Wojewoda wykonuje zadania przy pomocy urzędu wojewódzkiego oraz organów rządowej administracji zespolonej w województwie.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Dyrektor generalny urzędu wojewódzkiego zapewnia jego prawidłowe funkcjonowanie. Prawa i obowiązki dyrektora generalnego urzędu określa odrębna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ustawa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14.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[Delegatury urzędu wojewódzkiego]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W celu usprawnienia działania organów rządowej administracji zespolonej w województwie wojewoda może tworzyć delegatury urzędu wojewódzkiego.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15.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[Statut urzędu wojewódzkiego]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Wojewoda nadaje urzędowi wojewódzkiemu statut podlegający zatwierdzeniu przez Prezesa Rady Ministrów, z zastrzeżeniem ust. 5. Statut jest ogłaszany w wojewódzkim dzienniku urzędowym.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W skład urzędu wojewódzkiego wchodzą komórki organizacyjne: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wydziały - do realizacji merytorycznych zadań urzędu;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biura - do realizacji zadań w zakresie obsługi urzędu;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3)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oddziały jako komórki organizacyjne wewnątrz komórek wymienionych w pkt 1 i 2.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3.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Statut urzędu wojewódzkiego określa w szczególności: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nazwę i siedzibę urzędu;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nazwy stanowisk dyrektorów wydziałów;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3)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nazwy wydziałów oraz innych komórek organizacyjnych urzędu;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4)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zakresy działania wydziałów i innych komórek organizacyjnych urzędu oraz, jeżeli odrębne ustawy tak stanowią, zakres kompetencji przypisanych określonym w ustawach stanowiskom lub funkcjom urzędowym;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5)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nazwy, siedziby i zakresy działania delegatur, o których mowa w art. 14;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6)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inne sprawy istotne dla organizacji i funkcjonowania urzędu.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4.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Wykaz jednostek organizacyjnych podporządkowanych wojewodzie lub przez niego nadzorowanych stanowi załącznik do statutu urzędu wojewódzkiego.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5.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Zmiana statutu urzędu wojewódzkiego polegająca na aktualizacji wykazu jednostek podporządkowanych wojewodzie lub przez niego nadzorowanych nie wymaga zatwierdzenia przez Prezesa Rady Ministrów.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16.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[Regulamin urzędu wojewódzkiego]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Szczegółową organizację oraz tryb pracy urzędu wojewódzkiego określa regulamin ustalony przez wojewodę w drodze zarządzenia.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17.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[Zarządzenia wojewody]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Wojewoda, w celu realizacji powierzonych mu zadań, wydaje zarządzenia.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18.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[Podmioty pomocnicze wojewody]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W przypadkach uzasadnionych szczególnymi potrzebami wojewoda może ustanowić, na czas oznaczony, swojego pełnomocnika do prowadzenia spraw w zakresie określonym w pełnomocnictwie.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Wojewoda może tworzyć zespoły doradcze.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19.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[Upoważnienie dla pracowników urzędu wojewódzkiego]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Wojewoda może upoważnić na piśmie pracowników urzędu wojewódzkiego, niezatrudnionych w urzędach obsługujących inne organy rządowej administracji zespolonej w województwie, do załatwiania określonych spraw w jego imieniu i na jego odpowiedzialność, w ustalonym zakresie, a w szczególności do wydawania decyzji administracyjnych, postanowień i zaświadczeń, z tym że upoważnienie nie może dotyczyć wstrzymania egzekucji administracyjnej, o której mowa w art. 27 ust. 1.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20.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[Powierzenie prowadzenia spraw należących do właściwości wojewody]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Wojewoda może powierzyć prowadzenie, w jego imieniu, niektórych spraw z zakresu swojej właściwości jednostkom samorządu terytorialnego lub organom innych samorządów działających na obszarze województwa, kierownikom państwowych i samorządowych osób prawnych oraz innych państwowych jednostek organizacyjnych funkcjonujących w województwie.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Powierzenie następuje na podstawie porozumienia wojewody odpowiednio z organem wykonawczym jednostki samorządu terytorialnego, właściwym organem innego samorządu lub kierownikiem państwowej i samorządowej osoby prawnej albo innej państwowej jednostki organizacyjnej, o których mowa w ust. 1. Porozumienie, wraz ze stanowiącymi jego integralną część załącznikami, podlega ogłoszeniu w wojewódzkim dzienniku urzędowym.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3.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W porozumieniu, o którym mowa w ust. 2, określa się zasady sprawowania przez wojewodę kontroli nad prawidłowym wykonywaniem powierzonych zadań.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21.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(uchylony).</w:t>
      </w:r>
    </w:p>
    <w:p>
      <w:pPr>
        <w:spacing w:after="0"/>
        <w:ind w:left="0"/>
        <w:jc w:val="left"/>
        <w:textAlignment w:val="auto"/>
      </w:pPr>
    </w:p>
    <w:p>
      <w:pPr>
        <w:spacing w:before="89" w:after="0"/>
        <w:ind w:left="0"/>
        <w:jc w:val="center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Rozdział  2</w:t>
      </w:r>
    </w:p>
    <w:p>
      <w:pPr>
        <w:spacing w:before="25" w:after="0"/>
        <w:ind w:left="0"/>
        <w:jc w:val="center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Wojewoda jako przedstawiciel Rady Ministrów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22.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[Zadania wojewody]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Wojewoda odpowiada za wykonywanie polityki Rady Ministrów w województwie, a w szczególności: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dostosowuje do miejscowych warunków cele polityki Rady Ministrów oraz, w zakresie i na zasadach określonych w odrębnych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ustawach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, koordynuje i kontroluje wykonanie wynikających stąd zadań;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zapewnia współdziałanie wszystkich organów administracji rządowej i samorządowej działających w województwie i kieruje ich działalnością w zakresie zapobiegania zagrożeniu życia, zdrowia lub mienia oraz zagrożeniom środowiska, bezpieczeństwa państwa i utrzymania porządku publicznego, ochrony praw obywatelskich, a także zapobiegania klęskom żywiołowym i innym nadzwyczajnym zagrożeniom oraz zwalczania i usuwania ich skutków, na zasadach określonych w odrębnych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ustawach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3)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dokonuje oceny stanu zabezpieczenia przeciwpowodziowego województwa, opracowuje plan operacyjny ochrony przed powodzią oraz ogłasza i odwołuje pogotowie i alarm przeciwpowodziowy;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3a)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wykonuje zadania organu ochrony ludności i obrony cywilnej określone w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ustawie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z dnia 5 grudnia 2024 r. o ochronie ludności i obronie cywilnej (Dz. U. poz. 1907);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4)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wykonuje i koordynuje zadania w zakresie obronności i bezpieczeństwa państwa oraz zarządzania kryzysowego, wynikające z odrębnych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5)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przedstawia Radzie Ministrów, za pośrednictwem ministra właściwego do spraw administracji publicznej, projekty dokumentów rządowych w sprawach dotyczących województwa;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6)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wykonuje inne zadania określone w odrębnych ustawach oraz ustalone przez Radę Ministrów i Prezesa Rady Ministrów.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23.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[Reprezentacja Rady Ministrów przez wojewodę]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Wojewoda: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reprezentuje Radę Ministrów na uroczystościach państwowych i w czasie oficjalnych wizyt składanych w województwie przez przedstawicieli państw obcych;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współdziała z właściwymi organami innych państw oraz międzynarodowych organizacji rządowych i pozarządowych, na zasadach określonych przez ministra właściwego do spraw zagranicznych.</w:t>
      </w:r>
    </w:p>
    <w:p>
      <w:pPr>
        <w:spacing w:after="0"/>
        <w:ind w:left="0"/>
        <w:jc w:val="left"/>
        <w:textAlignment w:val="auto"/>
      </w:pP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Wojewoda jest informowany o służbowym pobycie członków Rady Ministrów w województwie.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24.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[Brak samodzielności wojewody]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Wojewoda reprezentuje w swoich wystąpieniach stanowisko zgodne z ustaleniami przyjętymi przez Radę Ministrów.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25.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[Polecenia wydawane przez wojewodę]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Wojewoda może wydawać polecenia obowiązujące wszystkie organy administracji rządowej działające w województwie, a w sytuacjach nadzwyczajnych, o których mowa w art. 22 pkt 2, obowiązujące również organy samorządu terytorialnego. O wydanych poleceniach wojewoda niezwłocznie informuje właściwego ministra.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1a.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Sytuacjami nadzwyczajnymi, o których mowa w ust. 1, są również sytuacje kryzysowe w rozumieniu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ustawy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z dnia 26 kwietnia 2007 r. o zarządzaniu kryzysowym (Dz. U. z 2023 r. poz. 122 oraz z 2024 r. poz. 834, 1222, 1473, 1572 i 1907).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Polecenia, o których mowa w ust. 1, nie mogą dotyczyć rozstrzygnięć co do istoty sprawy załatwianej w drodze decyzji administracyjnej, a także nie mogą dotyczyć czynności operacyjno-rozpoznawczych, dochodzeniowo-śledczych oraz czynności z zakresu ścigania wykroczeń.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3.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Właściwy minister może wstrzymać wykonanie poleceń, o których mowa w ust. 1, wydanych organom niezespolonej administracji rządowej i wystąpić z wnioskiem do Prezesa Rady Ministrów o rozstrzygnięcie sporu, przedstawiając jednocześnie stanowisko w sprawie.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26.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[Prawo wojewody do żądania informacji]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Wojewoda w zakresie zadań administracji rządowej realizowanych w województwie ma prawo żądania od organów administracji rządowej działających w województwie bieżących informacji i wyjaśnień o ich działalności, w tym w sprawach prowadzonych na podstawie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ustawy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z dnia 14 czerwca 1960 r. - Kodeks postępowania administracyjnego.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Z uwzględnieniem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przepisów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o ochronie informacji niejawnych lub innych tajemnic prawnie chronionych wojewoda ma prawo wglądu w tok każdej sprawy prowadzonej w województwie przez organy administracji rządowej, a także przez organy samorządu terytorialnego w zakresie zadań przejętych na podstawie porozumienia lub zadań zleconych.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27.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[Wstrzymanie egzekucji administracyjnej przez wojewodę]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Wojewoda może, w drodze decyzji administracyjnej, wstrzymać egzekucję administracyjną.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Wstrzymanie egzekucji administracyjnej, z zastrzeżeniem ust. 4, może nastąpić w szczególnie uzasadnionych przypadkach, na czas określony, i może dotyczyć czynności każdego organu prowadzącego egzekucję administracyjną.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3.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O wstrzymaniu egzekucji administracyjnej wojewoda informuje ministra właściwego w sprawie postępowania, w związku z którym toczy się egzekucja administracyjna.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4.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Wstrzymanie przez wojewodę egzekucji administracyjnej obowiązków o charakterze pieniężnym może być dokonane w odniesieniu do tej samej należności tylko jednorazowo, na okres nie dłuższy niż 30 dni.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5.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O wstrzymaniu egzekucji administracyjnej, o której mowa w ust. 4, wojewoda niezwłocznie zawiadamia również ministra właściwego do spraw finansów publicznych, z podaniem przyczyny jej wstrzymania.</w:t>
      </w:r>
    </w:p>
    <w:p>
      <w:pPr>
        <w:spacing w:after="0"/>
        <w:ind w:left="0"/>
        <w:jc w:val="left"/>
        <w:textAlignment w:val="auto"/>
      </w:pPr>
    </w:p>
    <w:p>
      <w:pPr>
        <w:spacing w:before="89" w:after="0"/>
        <w:ind w:left="0"/>
        <w:jc w:val="center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Rozdział  3</w:t>
      </w:r>
    </w:p>
    <w:p>
      <w:pPr>
        <w:spacing w:before="25" w:after="0"/>
        <w:ind w:left="0"/>
        <w:jc w:val="center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Kontrola prowadzona przez wojewodę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28.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[Zakres i kryteria kontroli sprawowanej przez wojewodę]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Wojewoda kontroluje: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wykonywanie przez organy rządowej administracji zespolonej w województwie zadań wynikających z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i innych aktów prawnych wydanych na podstawie upoważnień w nich zawartych, ustaleń Rady Ministrów oraz wytycznych i poleceń Prezesa Rady Ministrów;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wykonywanie przez organy samorządu terytorialnego i inne podmioty zadań z zakresu administracji rządowej, realizowanych przez nie na podstawie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ustawy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lub porozumienia z organami administracji rządowej.</w:t>
      </w:r>
    </w:p>
    <w:p>
      <w:pPr>
        <w:spacing w:after="0"/>
        <w:ind w:left="0"/>
        <w:jc w:val="left"/>
        <w:textAlignment w:val="auto"/>
      </w:pP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Wojewoda w szczególnie uzasadnionych przypadkach może kontrolować sposób wykonywania przez organy niezespolonej administracji rządowej działające w województwie zadań wynikających z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i innych aktów prawnych wydanych na podstawie upoważnień w nich zawartych.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3.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Kontrola, o której mowa w ust. 1 i 2, wykonywana jest pod względem: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legalności, gospodarności, celowości i rzetelności - w odniesieniu do działalności organów administracji rządowej oraz innych podmiotów;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legalności, gospodarności i rzetelności - w odniesieniu do działalności organów samorządu terytorialnego.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29.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(uchylony).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30.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(uchylony).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31.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(uchylony).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32.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(uchylony).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33.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(uchylony).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34.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(uchylony).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35.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(uchylony).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36.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(uchylony).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37.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(uchylony).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38.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(uchylony).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39.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(uchylony).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40.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(uchylony).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41.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(uchylony).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42.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(uchylony).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43.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(uchylony).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44.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(uchylony).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45.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(uchylony).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46.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(uchylony).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47.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(uchylony).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48.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(uchylony).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49.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(uchylony).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50.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(uchylony).</w:t>
      </w:r>
    </w:p>
    <w:p>
      <w:pPr>
        <w:spacing w:after="0"/>
        <w:ind w:left="0"/>
        <w:jc w:val="left"/>
        <w:textAlignment w:val="auto"/>
      </w:pPr>
    </w:p>
    <w:p>
      <w:pPr>
        <w:spacing w:before="89" w:after="0"/>
        <w:ind w:left="0"/>
        <w:jc w:val="center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Rozdział  4</w:t>
      </w:r>
    </w:p>
    <w:p>
      <w:pPr>
        <w:spacing w:before="25" w:after="0"/>
        <w:ind w:left="0"/>
        <w:jc w:val="center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Rządowa administracja zespolona w województwie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51.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[Wojewoda - zwierzchnik administracji zespolonej]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Wojewoda jako zwierzchnik rządowej administracji zespolonej w województwie: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kieruje nią i koordynuje jej działalność;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kontroluje jej działalność;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3)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zapewnia warunki skutecznego jej działania;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4)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ponosi odpowiedzialność za rezultaty jej działania.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52.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[Organy administracji zespolonej - odesłanie]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Tryb powoływania i odwoływania organów rządowej administracji zespolonej w województwie określają odrębne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ustawy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53.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[Organizacja rządowej administracji zespolonej]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Organy rządowej administracji zespolonej w województwie wykonują swoje zadania i kompetencje przy pomocy urzędu wojewódzkiego, chyba że odrębna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ustawa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stanowi inaczej.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Szczegółową organizację rządowej administracji zespolonej w województwie określa statut urzędu wojewódzkiego.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3.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Do obsługi zadań organów rządowej administracji zespolonej nieposiadających własnego aparatu pomocniczego tworzy się w urzędzie wojewódzkim wydzielone komórki organizacyjne.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4.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Regulaminy urzędów obsługujących organy rządowej administracji zespolonej są zatwierdzane przez wojewodę.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54.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[Delegatury urzędów pomocniczych]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W celu usprawnienia działania organów rządowej administracji zespolonej w województwie wojewoda może tworzyć delegatury urzędów je obsługujących.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55.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[Obowiązki informacyjne organów rządowej administracji zespolonej]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Organy rządowej administracji zespolonej w województwie przekazują wojewodzie informacje o wynikach prowadzonych, na podstawie odrębnych ustaw, kontroli ich dotyczących.</w:t>
      </w:r>
    </w:p>
    <w:p>
      <w:pPr>
        <w:spacing w:after="0"/>
        <w:ind w:left="0"/>
        <w:jc w:val="left"/>
        <w:textAlignment w:val="auto"/>
      </w:pPr>
    </w:p>
    <w:p>
      <w:pPr>
        <w:spacing w:before="89" w:after="0"/>
        <w:ind w:left="0"/>
        <w:jc w:val="center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Rozdział  5</w:t>
      </w:r>
    </w:p>
    <w:p>
      <w:pPr>
        <w:spacing w:before="25" w:after="0"/>
        <w:ind w:left="0"/>
        <w:jc w:val="center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Niezespolona administracja rządowa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56.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[Organy administracji niezespolonej]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Organami niezespolonej administracji rządowej są terenowe organy administracji rządowej podporządkowane właściwemu ministrowi lub centralnemu organowi administracji rządowej oraz kierownicy państwowych osób prawnych i kierownicy innych państwowych jednostek organizacyjnych wykonujących zadania z zakresu administracji rządowej w województwie: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szefowie wojskowych centrów rekrutacji;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dyrektorzy izb administracji skarbowej, naczelnicy urzędów skarbowych i naczelnicy urzędów celno-skarbowych;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3)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(uchylony);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4)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dyrektorzy okręgowych urzędów górniczych;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5)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dyrektorzy okręgowych urzędów miar;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6)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dyrektorzy okręgowych urzędów probierczych;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7)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(uchylony);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8)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dyrektorzy urzędów morskich;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9)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dyrektorzy urzędów statystycznych;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10)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dyrektorzy urzędów żeglugi śródlądowej;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11)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graniczni i powiatowi lekarze weterynarii;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12)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komendanci oddziałów Straży Granicznej, komendanci placówek i dywizjonów Straży Granicznej;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13)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(uchylony);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14)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państwowi graniczni inspektorzy sanitarni;</w:t>
      </w:r>
    </w:p>
    <w:p>
      <w:pPr>
        <w:spacing w:before="26" w:after="0"/>
        <w:ind w:left="373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15)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regionalni dyrektorzy ochrony środowiska.</w:t>
      </w:r>
    </w:p>
    <w:p>
      <w:pPr>
        <w:spacing w:after="0"/>
        <w:ind w:left="0"/>
        <w:jc w:val="left"/>
        <w:textAlignment w:val="auto"/>
      </w:pP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Powoływanie i odwoływanie organów niezespolonej administracji rządowej następuje na podstawie odrębnych ustaw.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57.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[Przesłanki tworzenia organów niezespolonych]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Ustanowienie organów niezespolonej administracji rządowej może następować wyłącznie w drodze ustawy, jeżeli jest to uzasadnione ogólnopaństwowym charakterem wykonywanych zadań lub terytorialnym zasięgiem działania przekraczającym obszar jednego województwa.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58.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[Obowiązek informacyjny organów niezespolonych]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Organy niezespolonej administracji rządowej działające w województwie są obowiązane do składania wojewodzie rocznych informacji o swojej działalności w województwie, do końca lutego każdego roku.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W przypadku gdy obszar działalności organu przekracza obszar jednego województwa, informację, o której mowa w ust. 1, składa się wszystkim właściwym wojewodom.</w:t>
      </w:r>
    </w:p>
    <w:p>
      <w:pPr>
        <w:spacing w:after="0"/>
        <w:ind w:left="0"/>
        <w:jc w:val="left"/>
        <w:textAlignment w:val="auto"/>
      </w:pPr>
    </w:p>
    <w:p>
      <w:pPr>
        <w:spacing w:before="89" w:after="0"/>
        <w:ind w:left="0"/>
        <w:jc w:val="center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Rozdział  6</w:t>
      </w:r>
    </w:p>
    <w:p>
      <w:pPr>
        <w:spacing w:before="25" w:after="0"/>
        <w:ind w:left="0"/>
        <w:jc w:val="center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Akty prawa miejscowego stanowione przez wojewodę oraz organy niezespolonej administracji rządowej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59.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[Akty prawa miejscowego terenowych organów administracji rządowej]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Na podstawie i w granicach upoważnień zawartych w ustawach wojewoda oraz organy niezespolonej administracji rządowej stanowią akty prawa miejscowego obowiązujące w województwie lub jego części.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Organy niezespolonej administracji rządowej działające w województwie są obowiązane do uzgadniania z wojewodą projektów aktów prawa miejscowego stanowionych przez te organy na podstawie odrębnych przepisów.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60.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[Rozporządzenia porządkowe]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W zakresie nieuregulowanym w przepisach powszechnie obowiązujących wojewoda może wydawać rozporządzenia porządkowe, jeżeli jest to niezbędne do ochrony życia, zdrowia lub mienia oraz do zapewnienia porządku, spokoju i bezpieczeństwa publicznego.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Rozporządzenia porządkowe mogą przewidywać, za naruszenie ich przepisów, kary grzywny wymierzane w trybie i na zasadach określonych w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ustawie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z dnia 20 maja 1971 r. - Kodeks wykroczeń (Dz. U. z 2023 r. poz. 2119 oraz z 2024 r. poz. 1907).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3.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Rozporządzenie porządkowe wojewoda przekazuje niezwłocznie Prezesowi Rady Ministrów, marszałkowi województwa, starostom, prezydentom miast, burmistrzom i wójtom, na których terenie rozporządzenie ma być stosowane.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61.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[Nadzór nad aktami prawa miejscowego]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Prezes Rady Ministrów uchyla, w trybie nadzoru, akty prawa miejscowego, w tym rozporządzenia porządkowe, ustanowione przez wojewodę lub organy niezespolonej administracji rządowej, jeżeli są one niezgodne z ustawami lub aktami wydanymi w celu ich wykonania, a także może je uchylać z powodu niezgodności z polityką Rady Ministrów lub naruszenia zasad rzetelności i gospodarności.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Prezes Rady Ministrów określi, w drodze rozporządzenia, tryb kontroli aktów prawa miejscowego ustanowionych przez wojewodę i organy niezespolonej administracji rządowej, biorąc pod uwagę konieczność zapewnienia ich zgodności z przepisami powszechnie obowiązującymi oraz polityką Rady Ministrów.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62.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[Ogłaszanie aktów prawa miejscowego]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Zasady i tryb ogłaszania aktów prawa miejscowego oraz wydawania wojewódzkiego dziennika urzędowego określają odrębne przepisy.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63.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[Skarga na akt prawa miejscowego wojewody lub organu niezespolonej administracji rządowej]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Każdy, czyj interes prawny lub uprawnienie zostały naruszone przepisem aktu prawa miejscowego, wydanym przez wojewodę lub organ niezespolonej administracji rządowej, w sprawie z zakresu administracji publicznej, może zaskarżyć przepis do sądu administracyjnego.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Przepisu ust. 1 nie stosuje się, jeżeli w sprawie orzekał już sąd administracyjny i skargę oddalił.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3.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(uchylony).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64.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[Skarga na bezczynność]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Przepis art. 63 stosuje się odpowiednio, gdy wojewoda lub organy niezespolonej administracji rządowej nie wykonują czynności nakazanych prawem albo przez podejmowane czynności prawne lub faktyczne naruszają prawa osób trzecich.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W przypadkach, o których mowa w ust. 1, sąd administracyjny może nakazać organowi nadzoru wykonanie niezbędnych czynności na rzecz skarżącego.</w:t>
      </w:r>
    </w:p>
    <w:p>
      <w:pPr>
        <w:spacing w:after="0"/>
        <w:ind w:left="0"/>
        <w:jc w:val="left"/>
        <w:textAlignment w:val="auto"/>
      </w:pPr>
    </w:p>
    <w:p>
      <w:pPr>
        <w:spacing w:before="89" w:after="0"/>
        <w:ind w:left="0"/>
        <w:jc w:val="center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Rozdział  7</w:t>
      </w:r>
    </w:p>
    <w:p>
      <w:pPr>
        <w:spacing w:before="25" w:after="0"/>
        <w:ind w:left="0"/>
        <w:jc w:val="center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Przepisy zmieniające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65.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W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ustawie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z dnia 17 maja 1989 r. - Prawo geodezyjne i kartograficzne (Dz. U. z 2005 r. Nr 240, poz. 2027, z późn. zm.) w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art. 6a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po ust. 2 dodaje się ust. 2a w brzmieniu: (zmiany pominięte).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66.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W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ustawie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z dnia 20 lipca 1991 r. o Inspekcji Ochrony Środowiska (Dz. U. z 2007 r. Nr 44, poz. 287, z późn. zm.) w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art. 5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: (zmiany pominięte).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67.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W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ustawie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z dnia 7 września 1991 r. o systemie oświaty (Dz. U. z 2004 r. Nr 256, poz. 2572, z późn. zm.) w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art. 30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ust. 1 otrzymuje brzmienie: (zmiany pominięte).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68.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W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ustawie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z dnia 7 lipca 1994 r. - Prawo budowlane (Dz. U. z 2006 r. Nr 156, poz. 1118, z późn. zm.) w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art. 87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: (zmiany pominięte).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69.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W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ustawie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z dnia 13 października 1998 r. - Przepisy wprowadzające ustawy reformujące administrację publiczną (Dz. U. Nr 133, poz. 872, z późn. zm.) w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art. 5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uchyla się ust. 5.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70.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W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ustawie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z dnia 20 lipca 2000 r. o ogłaszaniu aktów normatywnych i niektórych innych aktów prawnych (Dz. U. z 2007 r. Nr 68, poz. 449) w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art. 13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po pkt 8 dodaje się pkt 8a w brzmieniu: (zmiany pominięte).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71.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W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ustawie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z dnia 21 grudnia 2000 r. o jakości handlowej artykułów rolno-spożywczych (Dz. U. z 2005 r. Nr 187, poz. 1577, z późn. zm.) w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art. 19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ust. 4 otrzymuje brzmienie: (zmiany pominięte).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72.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W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ustawie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z dnia 6 września 2001 r. o transporcie drogowym (Dz. U. z 2007 r. Nr 125, poz. 874, z późn. zm.) w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art. 53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ust. 4 otrzymuje brzmienie: (zmiany pominięte).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73.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W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ustawie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z dnia 6 września 2001 r. - Prawo farmaceutyczne (Dz. U. z 2008 r. Nr 45, poz. 271, Nr 227, poz. 1505 i Nr 234, poz. 1570 oraz z 2009 r. Nr 18, poz. 97) w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art. 113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ust. 1 otrzymuje brzmienie: (zmiany pominięte).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74.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W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ustawie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z dnia 13 czerwca 2003 r. o cudzoziemcach (Dz. U. z 2006 r. Nr 234, poz. 1694, z późn. zm.)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art. 6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otrzymuje brzmienie: (zmiany pominięte).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75.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W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ustawie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z dnia 23 lipca 2003 r. o ochronie zabytków i opiece nad zabytkami (Dz. U. Nr 162, poz. 1568, z późn. zm.) w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art. 91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ust. 1 otrzymuje brzmienie: (zmiany pominięte).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76.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W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ustawie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z dnia 18 grudnia 2003 r. o ochronie roślin (Dz. U. z 2008 r. Nr 133, poz. 849 i Nr 227, poz. 1505 oraz z 2009 r. Nr 20, poz. 106) w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art. 88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ust. 1 otrzymuje brzmienie: (zmiany pominięte).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77.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W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ustawie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z dnia 6 stycznia 2005 r. o mniejszościach narodowych i etnicznych oraz o języku regionalnym (Dz. U. Nr 17, poz. 141 i Nr 62, poz. 550) w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art. 22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ust. 3 otrzymuje brzmienie: (zmiany pominięte).</w:t>
      </w:r>
    </w:p>
    <w:p>
      <w:pPr>
        <w:spacing w:after="0"/>
        <w:ind w:left="0"/>
        <w:jc w:val="left"/>
        <w:textAlignment w:val="auto"/>
      </w:pPr>
    </w:p>
    <w:p>
      <w:pPr>
        <w:spacing w:before="89" w:after="0"/>
        <w:ind w:left="0"/>
        <w:jc w:val="center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Rozdział  8</w:t>
      </w:r>
    </w:p>
    <w:p>
      <w:pPr>
        <w:spacing w:before="25" w:after="0"/>
        <w:ind w:left="0"/>
        <w:jc w:val="center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Przepisy przejściowe i końcowe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78.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[Następstwo prawne]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Z dniem 1 kwietnia 2009 r. wojewodowie i wicewojewodowie powołani na podstawie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ustawy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uchylanej w art. 82 stają się odpowiednio wojewodami i wicewojewodami w rozumieniu niniejszej ustawy.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Z dniem 1 kwietnia 2009 r. delegatury urzędów wojewódzkich utworzone na podstawie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art. 36 ust. 1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ustawy uchylanej w art. 82 stają się delegaturami urzędów wojewódzkich, o których mowa w art. 14 niniejszej ustawy.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3.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Z dniem 1 kwietnia 2009 r. delegatury komend, inspektoratów i innych jednostek organizacyjnych stanowiących aparat pomocniczy kierowników zespolonych służb, inspekcji i straży wojewódzkich, utworzone na podstawie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art. 36 ust. 2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ustawy uchylanej w art. 82, stają się delegaturami urzędów obsługujących organy rządowej administracji zespolonej w województwie, o których mowa w art. 2 pkt 2 niniejszej ustawy.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4.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Z dniem 1 kwietnia 2009 r. pracownicy delegatur komend, inspektoratów i innych jednostek organizacyjnych stanowiących aparat pomocniczy kierowników zespolonych służb, inspekcji i straży wojewódzkich, utworzonych na podstawie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art. 36 ust. 2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ustawy uchylanej w art. 82, stają się pracownikami delegatur urzędów obsługujących organy rządowej administracji zespolonej w województwie, o których mowa w art. 2 pkt 2 niniejszej ustawy.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79.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[Przepis intertemporalny - statuty urzędów wojewódzkich]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Statuty urzędów wojewódzkich wydane na podstawie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art. 29 ust. 1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ustawy uchylanej w art. 82 zachowują moc do czasu wejścia w życie statutów wydanych na podstawie art. 15 ust. 1 niniejszej ustawy, nie dłużej jednak niż przez 3 miesiące od dnia wejścia w życie ustawy.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80.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[Przepis intertemporalny - porozumienia wojewody]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1.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Zachowują moc porozumienia wojewody z zarządem jednostki samorządu terytorialnego, właściwym organem innego samorządu lub kierownikiem państwowej osoby prawnej albo innej państwowej jednostki organizacyjnej na obszarze województwa, dotyczące powierzenia, na podstawie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art. 33 ust. 1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ustawy uchylanej w art. 82, prowadzenia, w imieniu wojewody, niektórych spraw z zakresu jego właściwości.</w:t>
      </w:r>
    </w:p>
    <w:p>
      <w:pPr>
        <w:spacing w:before="26"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2.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> Do porozumień, o których mowa w ust. 1, stosuje się przepisy dotychczasowe.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81.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[Dotychczasowe przepisy wykonawcze]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Dotychczasowe przepisy wykonawcze, wydane na podstawie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art. 38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i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art. 41 ust. 2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ustawy uchylanej w art. 82, zachowują moc do czasu wejścia w życie przepisów wykonawczych wydanych na podstawie art. 21 i art. 61 ust. 2 niniejszej ustawy, nie dłużej jednak niż przez 12 miesięcy od dnia jej wejścia w życie.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82.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[Przepis derogacyjny]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 Traci moc </w:t>
      </w:r>
      <w:r>
        <w:rPr>
          <w:rFonts w:ascii="Times New Roman"/>
          <w:b w:val="false"/>
          <w:i w:val="false"/>
          <w:color w:val="1b1b1b"/>
          <w:sz w:val="24"/>
          <w:lang w:val="pl-PL"/>
        </w:rPr>
        <w:t>ustawa</w:t>
      </w:r>
      <w:r>
        <w:rPr>
          <w:rFonts w:ascii="Times New Roman"/>
          <w:b w:val="false"/>
          <w:i w:val="false"/>
          <w:color w:val="000000"/>
          <w:sz w:val="24"/>
          <w:lang w:val="pl-PL"/>
        </w:rPr>
        <w:t xml:space="preserve"> z dnia 5 czerwca 1998 r. o administracji rządowej w województwie (Dz. U. z 2001 r. poz. 872, z późn. zm.).</w:t>
      </w:r>
    </w:p>
    <w:p>
      <w:pPr>
        <w:spacing w:before="80" w:after="0"/>
        <w:ind w:left="0"/>
        <w:jc w:val="left"/>
        <w:textAlignment w:val="auto"/>
      </w:pPr>
    </w:p>
    <w:p>
      <w:pPr>
        <w:spacing w:after="0"/>
        <w:ind w:left="0"/>
        <w:jc w:val="left"/>
        <w:textAlignment w:val="auto"/>
      </w:pPr>
      <w:r>
        <w:rPr>
          <w:rFonts w:ascii="Times New Roman"/>
          <w:b/>
          <w:i w:val="false"/>
          <w:color w:val="000000"/>
          <w:sz w:val="24"/>
          <w:lang w:val="pl-PL"/>
        </w:rPr>
        <w:t>Art.  83.</w:t>
      </w:r>
      <w:r>
        <w:rPr>
          <w:rFonts w:ascii="Times New Roman"/>
          <w:b/>
          <w:i w:val="false"/>
          <w:color w:val="000000"/>
          <w:sz w:val="24"/>
          <w:lang w:val="pl-PL"/>
        </w:rPr>
        <w:t xml:space="preserve"> [Wejście w życie ustawy]</w:t>
      </w:r>
    </w:p>
    <w:p>
      <w:pPr>
        <w:spacing w:after="0"/>
        <w:ind w:left="0"/>
        <w:jc w:val="left"/>
        <w:textAlignment w:val="auto"/>
      </w:pPr>
      <w:r>
        <w:rPr>
          <w:rFonts w:ascii="Times New Roman"/>
          <w:b w:val="false"/>
          <w:i w:val="false"/>
          <w:color w:val="000000"/>
          <w:sz w:val="24"/>
          <w:lang w:val="pl-PL"/>
        </w:rPr>
        <w:t> Ustawa wchodzi w życie z dniem 1 kwietnia 2009 r.</w:t>
      </w:r>
    </w:p>
    <w:sectPr>
      <w:pgSz w:w="11907" w:h="16839" w:code="9"/>
      <w:pgMar w:top="1440" w:right="1440" w:bottom="1440" w:left="1440"/>
    </w:sectPr>
  </w:body>
</w:document>
</file>

<file path=word/numbering.xml><?xml version="1.0" encoding="utf-8"?>
<w:numbering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w10="urn:schemas-microsoft-com:office:word" xmlns:v="urn:schemas-microsoft-com:vml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abstractNum w:abstractNumId="1">
    <w:multiLevelType w:val="multilevel"/>
    <w:lvl w:ilvl="0">
      <w:start w:val="1"/>
      <w:numFmt w:val="none"/>
      <w:lvlText w:val=""/>
      <w:lvlJc w:val="left"/>
      <w:pPr>
        <w:ind w:left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w10="urn:schemas-microsoft-com:office:word" xmlns:v="urn:schemas-microsoft-com:vml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 mc:Ignorable="">
  <w:compat>
    <w:compatSetting w:name="overrideTableStyleFontSizeAndJustification" w:uri="http://schemas.microsoft.com/office/word" w:val="1"/>
  </w:compat>
</w:settings>
</file>

<file path=word/styles.xml><?xml version="1.0" encoding="utf-8"?>
<w:style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w10="urn:schemas-microsoft-com:office:word" xmlns:v="urn:schemas-microsoft-com:vml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docDefaults>
    <w:rPrDefault>
      <w:rPr>
        <w:rFonts w:ascii="Times New Roman" w:hAnsi="Times New Roman" w:eastAsia="Times New Roman" w:cs="Times New Roman" w:asciiTheme="minorHAnsi" w:hAnsiTheme="minorHAnsi" w:eastAsiaTheme="minorHAnsi" w:cstheme="minorBidi"/>
        <w:sz w:val="24"/>
        <w:szCs w:val="22"/>
        <w:lang w:val="pl-PL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qFormat/>
    <w:rsid w:val="004A3277"/>
    <w:rPr>
      <w:rFonts w:ascii="Times New Roman" w:hAnsi="Times New Roman" w:eastAsia="Times New Roman" w:cs="Times New Roman"/>
      <w:sz w:val="24"/>
      <w:lang w:val="pl-PL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DefaultParagraphFont" w:default="true">
    <w:name w:val="Default Paragraph Font"/>
    <w:uiPriority w:val="1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styleId="HeaderChar" w:customStyle="true">
    <w:name w:val="Header Char"/>
    <w:basedOn w:val="DefaultParagraphFont"/>
    <w:link w:val="Header"/>
    <w:uiPriority w:val="99"/>
    <w:rsid w:val="00841CD9"/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HeaderStyle">
    <w:name w:val="HeaderStyle"/>
    <w:pPr>
      <w:spacing w:line="240" w:lineRule="auto"/>
      <w:jc w:val="center"/>
    </w:pPr>
    <w:rPr>
      <w:rFonts w:ascii="Times New Roman" w:hAnsi="Times New Roman" w:eastAsia="Times New Roman" w:cs="Times New Roman"/>
      <w:b/>
      <w:color w:val="000000" w:themeColor="text1"/>
      <w:sz w:val="24"/>
    </w:rPr>
  </w:style>
  <w:style w:type="paragraph" w:styleId="TitleStyle">
    <w:name w:val="TitleStyle"/>
    <w:pPr>
      <w:spacing w:line="240" w:lineRule="auto"/>
      <w:jc w:val="left"/>
    </w:pPr>
    <w:rPr>
      <w:rFonts w:ascii="Times New Roman" w:hAnsi="Times New Roman" w:eastAsia="Times New Roman" w:cs="Times New Roman"/>
      <w:b/>
      <w:color w:val="000000" w:themeColor="text1"/>
      <w:sz w:val="24"/>
    </w:rPr>
  </w:style>
  <w:style w:type="paragraph" w:styleId="TitleCenterStyle">
    <w:name w:val="TitleCenterStyle"/>
    <w:pPr>
      <w:spacing w:line="240" w:lineRule="auto"/>
      <w:jc w:val="center"/>
    </w:pPr>
    <w:rPr>
      <w:rFonts w:ascii="Times New Roman" w:hAnsi="Times New Roman" w:eastAsia="Times New Roman" w:cs="Times New Roman"/>
      <w:b/>
      <w:color w:val="000000" w:themeColor="text1"/>
      <w:sz w:val="24"/>
    </w:rPr>
  </w:style>
  <w:style w:type="paragraph" w:styleId="NormalStyle">
    <w:name w:val="NormalStyle"/>
    <w:pPr>
      <w:spacing w:after="0" w:line="240" w:lineRule="auto"/>
      <w:jc w:val="left"/>
    </w:pPr>
    <w:rPr>
      <w:rFonts w:ascii="Times New Roman" w:hAnsi="Times New Roman" w:eastAsia="Times New Roman" w:cs="Times New Roman"/>
      <w:color w:val="000000" w:themeColor="text1"/>
      <w:sz w:val="24"/>
    </w:rPr>
  </w:style>
  <w:style w:type="paragraph" w:styleId="NormalSpacingStyle">
    <w:name w:val="NormalSpacingStyle"/>
    <w:pPr>
      <w:spacing w:line="240" w:lineRule="auto"/>
      <w:jc w:val="left"/>
    </w:pPr>
    <w:rPr>
      <w:rFonts w:ascii="Times New Roman" w:hAnsi="Times New Roman" w:eastAsia="Times New Roman" w:cs="Times New Roman"/>
      <w:color w:val="000000" w:themeColor="text1"/>
      <w:sz w:val="24"/>
    </w:rPr>
  </w:style>
  <w:style w:type="paragraph" w:styleId="BoldStyle">
    <w:name w:val="BoldStyle"/>
    <w:pPr>
      <w:spacing w:after="0" w:line="240" w:lineRule="auto"/>
      <w:jc w:val="left"/>
    </w:pPr>
    <w:rPr>
      <w:rFonts w:ascii="Times New Roman" w:hAnsi="Times New Roman" w:eastAsia="Times New Roman" w:cs="Times New Roman"/>
      <w:b/>
      <w:color w:val="000000" w:themeColor="text1"/>
      <w:sz w:val="24"/>
    </w:rPr>
  </w:style>
</w:styles>
</file>

<file path=word/_rels/document.xml.rels><?xml version="1.0" encoding="UTF-8" standalone="yes"?>
<Relationships xmlns="http://schemas.openxmlformats.org/package/2006/relationships">
    <Relationship Target="styles.xml" Type="http://schemas.openxmlformats.org/officeDocument/2006/relationships/styles" Id="rId1"/>
    <Relationship Target="settings.xml" Type="http://schemas.openxmlformats.org/officeDocument/2006/relationships/settings" Id="rId2"/>
    <Relationship Target="numbering.xml" Type="http://schemas.openxmlformats.org/officeDocument/2006/relationships/numbering" Id="rId3"/>
</Relationships>

</file>

<file path=docProps/app.xml><?xml version="1.0" encoding="utf-8"?>
<properties:Properties xmlns:vt="http://schemas.openxmlformats.org/officeDocument/2006/docPropsVTypes" xmlns:properties="http://schemas.openxmlformats.org/officeDocument/2006/extended-properti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